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C38C6">
      <w:pPr>
        <w:spacing w:line="500" w:lineRule="exact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涂料中有害物质检验检测委托协议书</w:t>
      </w:r>
    </w:p>
    <w:p w14:paraId="66BBB60C">
      <w:pPr>
        <w:spacing w:line="500" w:lineRule="exact"/>
        <w:jc w:val="center"/>
        <w:rPr>
          <w:b/>
          <w:bCs/>
          <w:sz w:val="36"/>
        </w:rPr>
      </w:pPr>
    </w:p>
    <w:tbl>
      <w:tblPr>
        <w:tblStyle w:val="4"/>
        <w:tblW w:w="9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02"/>
        <w:gridCol w:w="850"/>
        <w:gridCol w:w="40"/>
        <w:gridCol w:w="527"/>
        <w:gridCol w:w="1131"/>
        <w:gridCol w:w="502"/>
        <w:gridCol w:w="1060"/>
        <w:gridCol w:w="426"/>
        <w:gridCol w:w="1134"/>
        <w:gridCol w:w="425"/>
        <w:gridCol w:w="73"/>
        <w:gridCol w:w="108"/>
        <w:gridCol w:w="318"/>
        <w:gridCol w:w="351"/>
        <w:gridCol w:w="465"/>
        <w:gridCol w:w="2016"/>
      </w:tblGrid>
      <w:tr w14:paraId="2020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4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66007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F5208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CC0B3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8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4FD7F6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14:paraId="515C9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D5CEE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8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4BDA2B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2B56FC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B247E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14:paraId="50FDF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5CBA46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8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3D55F8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A1E9D9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56E7E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14:paraId="6EFA8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45195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02C61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5220E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F262E8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14:paraId="4DAD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EF1C21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D57874">
            <w:pPr>
              <w:spacing w:line="276" w:lineRule="auto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47564C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E53A9F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14:paraId="67777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78DC5D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536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77B6F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</w:tr>
      <w:tr w14:paraId="7963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2DCF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220E8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2616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DB70F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DDC5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5665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5B987D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9C38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DC0C7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59E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4400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5CE1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E1E0A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F4E61">
            <w:pPr>
              <w:spacing w:line="240" w:lineRule="exact"/>
              <w:rPr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9C8F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1B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1700B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765E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606E3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59D7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gridSpan w:val="4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52D58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7B27B2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0596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F329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099B7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E196A5">
            <w:pPr>
              <w:jc w:val="center"/>
              <w:rPr>
                <w:szCs w:val="21"/>
              </w:rPr>
            </w:pPr>
          </w:p>
        </w:tc>
      </w:tr>
      <w:tr w14:paraId="294D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9954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F94E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70E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9954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89C50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0E034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6DC9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64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0F59D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74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39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1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98D19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</w:tr>
      <w:tr w14:paraId="2A35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78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E73D4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样品类型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AB9B74"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水性涂料、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腻子、</w:t>
            </w:r>
            <w:r>
              <w:rPr>
                <w:rFonts w:hint="eastAsia" w:ascii="宋体" w:hAnsi="宋体"/>
                <w:szCs w:val="21"/>
              </w:rPr>
              <w:t>水性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处理剂</w:t>
            </w:r>
          </w:p>
        </w:tc>
        <w:tc>
          <w:tcPr>
            <w:tcW w:w="489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0FC40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不含水溶剂型涂料、腻子</w:t>
            </w:r>
          </w:p>
        </w:tc>
      </w:tr>
      <w:tr w14:paraId="40DD3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78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D66AF7">
            <w:pPr>
              <w:jc w:val="center"/>
            </w:pP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943C3E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□水性装饰板涂料 □水性墙面涂料</w:t>
            </w:r>
          </w:p>
          <w:p w14:paraId="3BB5DB3F">
            <w:pPr>
              <w:spacing w:line="36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□水性墙面腻子 □ 其他水性涂料   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水性处理剂</w:t>
            </w:r>
          </w:p>
        </w:tc>
        <w:tc>
          <w:tcPr>
            <w:tcW w:w="489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2BFDA4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□溶剂型装饰板涂料  □溶剂型木器涂料和腻子（聚氨酯类、硝基类、醇酸类） □酚醛防锈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涂料</w:t>
            </w:r>
            <w:r>
              <w:rPr>
                <w:rFonts w:hint="eastAsia" w:ascii="宋体" w:hAnsi="宋体"/>
                <w:szCs w:val="21"/>
              </w:rPr>
              <w:t xml:space="preserve">     □防水涂料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□防火涂料 □其他溶剂型涂料  </w:t>
            </w:r>
          </w:p>
        </w:tc>
      </w:tr>
      <w:tr w14:paraId="24117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7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B6272D"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检测项目参数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970F82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游离甲醛   </w:t>
            </w:r>
          </w:p>
        </w:tc>
        <w:tc>
          <w:tcPr>
            <w:tcW w:w="489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B85CAFE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VOC </w:t>
            </w:r>
            <w:bookmarkStart w:id="0" w:name="_GoBack"/>
            <w:bookmarkEnd w:id="0"/>
          </w:p>
        </w:tc>
      </w:tr>
      <w:tr w14:paraId="76F8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52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008C00">
            <w:pPr>
              <w:snapToGrid w:val="0"/>
              <w:spacing w:line="28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453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362684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《建筑用墙面涂料中有害物质限量》</w:t>
            </w:r>
            <w:r>
              <w:rPr>
                <w:rFonts w:ascii="宋体" w:hAnsi="宋体"/>
                <w:szCs w:val="21"/>
              </w:rPr>
              <w:t>GB18582-2020</w:t>
            </w:r>
          </w:p>
          <w:p w14:paraId="1DE3B2F9">
            <w:pPr>
              <w:spacing w:line="300" w:lineRule="exact"/>
              <w:ind w:right="-103" w:rightChars="-4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《民用建筑工程室内环境污染控制标准》</w:t>
            </w:r>
            <w:r>
              <w:rPr>
                <w:rFonts w:ascii="宋体" w:hAnsi="宋体"/>
                <w:szCs w:val="21"/>
              </w:rPr>
              <w:t>GB 50325-2020</w:t>
            </w:r>
          </w:p>
          <w:p w14:paraId="291D05B8">
            <w:pPr>
              <w:spacing w:line="300" w:lineRule="exact"/>
              <w:ind w:right="-103" w:rightChars="-4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《水性涂料中甲醛含量的测定 乙酰丙酮分光光度法》GB/T 23993-2009</w:t>
            </w:r>
          </w:p>
        </w:tc>
        <w:tc>
          <w:tcPr>
            <w:tcW w:w="489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693308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《建筑用墙面涂料中有害物质限量》</w:t>
            </w:r>
          </w:p>
          <w:p w14:paraId="4DDDB1DE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GB18582-2020</w:t>
            </w:r>
          </w:p>
          <w:p w14:paraId="6505748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《木器涂料中有害物质限量》GB18581-2020</w:t>
            </w:r>
          </w:p>
          <w:p w14:paraId="3980F0F3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《室内地坪涂料中有害物质限量》GB38468-2019</w:t>
            </w:r>
          </w:p>
          <w:p w14:paraId="6B424273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《色漆和清漆 挥发性有机化合物（VOC）含量的测定 差值法》GB/T 23985-2009</w:t>
            </w:r>
          </w:p>
          <w:p w14:paraId="355F182B">
            <w:pPr>
              <w:spacing w:line="300" w:lineRule="exact"/>
              <w:ind w:right="-103" w:rightChars="-4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《色漆、清漆和塑料 不挥发物含量的测定》</w:t>
            </w:r>
          </w:p>
          <w:p w14:paraId="6AFDB78E">
            <w:pPr>
              <w:spacing w:line="300" w:lineRule="exact"/>
              <w:ind w:right="-103" w:rightChars="-4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1725-2007</w:t>
            </w:r>
          </w:p>
          <w:p w14:paraId="75225E25">
            <w:pPr>
              <w:spacing w:line="300" w:lineRule="exact"/>
              <w:ind w:right="-103" w:rightChars="-4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《色漆和清漆 密度的测定  比重瓶法》</w:t>
            </w:r>
          </w:p>
          <w:p w14:paraId="6130461F">
            <w:pPr>
              <w:spacing w:line="300" w:lineRule="exact"/>
              <w:ind w:right="-103" w:rightChars="-4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6750-2007</w:t>
            </w:r>
          </w:p>
        </w:tc>
      </w:tr>
      <w:tr w14:paraId="10807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945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EF287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7EAE6D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B79F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牌   号</w:t>
            </w:r>
          </w:p>
        </w:tc>
        <w:tc>
          <w:tcPr>
            <w:tcW w:w="33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617A3E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14:paraId="069A5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945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926C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B55543">
            <w:pPr>
              <w:snapToGrid w:val="0"/>
              <w:spacing w:line="280" w:lineRule="atLeast"/>
              <w:ind w:left="105" w:hanging="105" w:hangingChars="50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CF12F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3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DE4D03">
            <w:pPr>
              <w:snapToGrid w:val="0"/>
              <w:spacing w:line="280" w:lineRule="atLeast"/>
              <w:ind w:left="105" w:hanging="105" w:hangingChars="50"/>
              <w:rPr>
                <w:szCs w:val="21"/>
              </w:rPr>
            </w:pPr>
          </w:p>
        </w:tc>
      </w:tr>
      <w:tr w14:paraId="4091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45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F2076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稀释剂/固化剂名称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A0B8FA">
            <w:pPr>
              <w:snapToGrid w:val="0"/>
              <w:spacing w:line="280" w:lineRule="atLeast"/>
              <w:ind w:left="105" w:hanging="105" w:hangingChars="50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E8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33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A0F4D0">
            <w:pPr>
              <w:snapToGrid w:val="0"/>
              <w:spacing w:line="280" w:lineRule="atLeast"/>
              <w:ind w:left="105" w:hanging="105" w:hangingChars="50"/>
              <w:rPr>
                <w:szCs w:val="21"/>
              </w:rPr>
            </w:pPr>
          </w:p>
        </w:tc>
      </w:tr>
      <w:tr w14:paraId="346B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45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BF5CE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稀释剂/固化剂比例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A05A0C">
            <w:pPr>
              <w:snapToGrid w:val="0"/>
              <w:spacing w:line="280" w:lineRule="atLeast"/>
              <w:ind w:left="105" w:hanging="105" w:hangingChars="50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704F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33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D79CF1">
            <w:pPr>
              <w:snapToGrid w:val="0"/>
              <w:spacing w:line="280" w:lineRule="atLeast"/>
              <w:ind w:left="105" w:hanging="105" w:hangingChars="50"/>
              <w:rPr>
                <w:szCs w:val="21"/>
              </w:rPr>
            </w:pPr>
          </w:p>
        </w:tc>
      </w:tr>
      <w:tr w14:paraId="6EFE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1D8F2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9D6A8F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hint="eastAsia" w:ascii="宋体" w:hAnsi="宋体"/>
                <w:spacing w:val="-16"/>
              </w:rPr>
              <w:t>每个样品提供1000克，最好是未开封的原装材料。</w:t>
            </w:r>
          </w:p>
        </w:tc>
      </w:tr>
      <w:tr w14:paraId="2B9D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418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0140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8C95C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AF740C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0526E6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ADCAB9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4AE56AA4"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964" w:right="964" w:bottom="96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84C80"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3CC0505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wZTcyZmY1MjY5ODMyZGMyN2EwZDFiNTNlYmZlMTI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32E8C"/>
    <w:rsid w:val="00142591"/>
    <w:rsid w:val="00196D5F"/>
    <w:rsid w:val="001A4467"/>
    <w:rsid w:val="001D7B53"/>
    <w:rsid w:val="00216954"/>
    <w:rsid w:val="002615C2"/>
    <w:rsid w:val="00264713"/>
    <w:rsid w:val="002B5D0F"/>
    <w:rsid w:val="002D1975"/>
    <w:rsid w:val="003155CA"/>
    <w:rsid w:val="003316E9"/>
    <w:rsid w:val="00375BAC"/>
    <w:rsid w:val="00382108"/>
    <w:rsid w:val="003E5543"/>
    <w:rsid w:val="00400B0F"/>
    <w:rsid w:val="00427812"/>
    <w:rsid w:val="00442F32"/>
    <w:rsid w:val="00444409"/>
    <w:rsid w:val="00470A36"/>
    <w:rsid w:val="00481721"/>
    <w:rsid w:val="0048720C"/>
    <w:rsid w:val="004A06E1"/>
    <w:rsid w:val="004F69E1"/>
    <w:rsid w:val="0057422F"/>
    <w:rsid w:val="005871E1"/>
    <w:rsid w:val="00592F74"/>
    <w:rsid w:val="005961E0"/>
    <w:rsid w:val="005C1FE4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694F"/>
    <w:rsid w:val="008A337C"/>
    <w:rsid w:val="008A5DEA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D3E15"/>
    <w:rsid w:val="00AF5E53"/>
    <w:rsid w:val="00B26C7B"/>
    <w:rsid w:val="00B62E4D"/>
    <w:rsid w:val="00B7024B"/>
    <w:rsid w:val="00B90B1D"/>
    <w:rsid w:val="00BD5C17"/>
    <w:rsid w:val="00BE296F"/>
    <w:rsid w:val="00C85B2D"/>
    <w:rsid w:val="00CC4040"/>
    <w:rsid w:val="00CE299E"/>
    <w:rsid w:val="00D04A40"/>
    <w:rsid w:val="00D20B99"/>
    <w:rsid w:val="00D56F42"/>
    <w:rsid w:val="00D82A40"/>
    <w:rsid w:val="00D934DC"/>
    <w:rsid w:val="00D935C3"/>
    <w:rsid w:val="00D96E22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F52489"/>
    <w:rsid w:val="00F559AC"/>
    <w:rsid w:val="00F6022C"/>
    <w:rsid w:val="00FA642A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37A14BAA"/>
    <w:rsid w:val="4D0E5361"/>
    <w:rsid w:val="4F4630C5"/>
    <w:rsid w:val="50841AF6"/>
    <w:rsid w:val="529C1E43"/>
    <w:rsid w:val="5350474D"/>
    <w:rsid w:val="56344D55"/>
    <w:rsid w:val="594037F7"/>
    <w:rsid w:val="5A8A54C4"/>
    <w:rsid w:val="5AAF4434"/>
    <w:rsid w:val="5E68469B"/>
    <w:rsid w:val="638F0973"/>
    <w:rsid w:val="67BB749D"/>
    <w:rsid w:val="68626A15"/>
    <w:rsid w:val="6F023DB1"/>
    <w:rsid w:val="72FD43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731</Words>
  <Characters>987</Characters>
  <Lines>8</Lines>
  <Paragraphs>2</Paragraphs>
  <TotalTime>86</TotalTime>
  <ScaleCrop>false</ScaleCrop>
  <LinksUpToDate>false</LinksUpToDate>
  <CharactersWithSpaces>1094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2017-12-06T07:18:00Z</dcterms:created>
  <dc:creator>qqq</dc:creator>
  <cp:lastModifiedBy>201901</cp:lastModifiedBy>
  <cp:lastPrinted>2024-09-29T02:24:00Z</cp:lastPrinted>
  <dcterms:modified xsi:type="dcterms:W3CDTF">2025-02-14T08:11:07Z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7807D2E09E5F4477887645278A36ADC9</vt:lpwstr>
  </property>
  <property fmtid="{D5CDD505-2E9C-101B-9397-08002B2CF9AE}" pid="4" name="KSOTemplateDocerSaveRecord">
    <vt:lpwstr>eyJoZGlkIjoiNDBmZjkzNDAwYzRmNWUxMDUwY2RlMDZmNGEzMzBmY2EifQ==</vt:lpwstr>
  </property>
</Properties>
</file>